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F8103" w14:textId="77777777" w:rsidR="000E0560" w:rsidRPr="00F23D0D" w:rsidRDefault="004133E4">
      <w:pPr>
        <w:rPr>
          <w:b/>
          <w:sz w:val="28"/>
          <w:szCs w:val="28"/>
          <w:lang w:val="pl-PL"/>
        </w:rPr>
      </w:pPr>
      <w:r w:rsidRPr="00F23D0D">
        <w:rPr>
          <w:b/>
          <w:sz w:val="28"/>
          <w:szCs w:val="28"/>
          <w:lang w:val="pl-PL"/>
        </w:rPr>
        <w:t>Co wiemy o fake newsach? Badania CEDMO 2.0</w:t>
      </w:r>
    </w:p>
    <w:p w14:paraId="75F534B7" w14:textId="77777777" w:rsidR="000E0560" w:rsidRPr="00F23D0D" w:rsidRDefault="004133E4">
      <w:pPr>
        <w:rPr>
          <w:b/>
          <w:sz w:val="28"/>
          <w:szCs w:val="28"/>
          <w:lang w:val="pl-PL"/>
        </w:rPr>
      </w:pPr>
      <w:r w:rsidRPr="00F23D0D">
        <w:rPr>
          <w:b/>
          <w:sz w:val="20"/>
          <w:szCs w:val="20"/>
          <w:lang w:val="pl-PL"/>
        </w:rPr>
        <w:t xml:space="preserve"> </w:t>
      </w:r>
    </w:p>
    <w:p w14:paraId="5AF44E82" w14:textId="77777777" w:rsidR="000E0560" w:rsidRPr="00F23D0D" w:rsidRDefault="000E0560">
      <w:pPr>
        <w:rPr>
          <w:b/>
          <w:sz w:val="20"/>
          <w:szCs w:val="20"/>
          <w:lang w:val="pl-PL"/>
        </w:rPr>
      </w:pPr>
    </w:p>
    <w:p w14:paraId="6974BF25" w14:textId="77777777" w:rsidR="000E0560" w:rsidRPr="00F23D0D" w:rsidRDefault="004133E4">
      <w:pPr>
        <w:jc w:val="both"/>
        <w:rPr>
          <w:rFonts w:ascii="Arial" w:eastAsia="Arial" w:hAnsi="Arial" w:cs="Arial"/>
          <w:b/>
          <w:lang w:val="pl-PL"/>
        </w:rPr>
      </w:pPr>
      <w:r w:rsidRPr="00F23D0D">
        <w:rPr>
          <w:rFonts w:ascii="Arial" w:eastAsia="Arial" w:hAnsi="Arial" w:cs="Arial"/>
          <w:b/>
          <w:lang w:val="pl-PL"/>
        </w:rPr>
        <w:t>Fake newsy przypominają prawdziwe informacje, grają na emocjach, wykorzystują obrazy i silnie odwołują się do moralności – dlatego bywają tak przekonujące. Zespół badaczy Uniwersytetu SWPS w ramach Central European Digital Media Observatory (CEDMO), przean</w:t>
      </w:r>
      <w:r w:rsidRPr="00F23D0D">
        <w:rPr>
          <w:rFonts w:ascii="Arial" w:eastAsia="Arial" w:hAnsi="Arial" w:cs="Arial"/>
          <w:b/>
          <w:lang w:val="pl-PL"/>
        </w:rPr>
        <w:t>alizował strukturę, język i mechanizmy oddziaływania fałszywych przekazów. Wyniki nie pozostawiają złudzeń: dezinformacja nie jest dziełem przypadku – to starannie skonstruowana narracja, która wzmacnia polaryzację, podważa autorytety i przedstawia świat j</w:t>
      </w:r>
      <w:r w:rsidRPr="00F23D0D">
        <w:rPr>
          <w:rFonts w:ascii="Arial" w:eastAsia="Arial" w:hAnsi="Arial" w:cs="Arial"/>
          <w:b/>
          <w:lang w:val="pl-PL"/>
        </w:rPr>
        <w:t>ako miejsce konfliktu i niesprawiedliwości. Mimo to – jak pokazują badania – większość odbiorców potrafi rozpoznać manipulację.</w:t>
      </w:r>
    </w:p>
    <w:p w14:paraId="3ED5DA30" w14:textId="77777777" w:rsidR="000E0560" w:rsidRPr="00F23D0D" w:rsidRDefault="000E0560">
      <w:pPr>
        <w:jc w:val="both"/>
        <w:rPr>
          <w:rFonts w:ascii="Arial" w:eastAsia="Arial" w:hAnsi="Arial" w:cs="Arial"/>
          <w:b/>
          <w:lang w:val="pl-PL"/>
        </w:rPr>
      </w:pPr>
    </w:p>
    <w:p w14:paraId="2D2044EC" w14:textId="77777777" w:rsidR="000E0560" w:rsidRPr="00F23D0D" w:rsidRDefault="004133E4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>W ramach CEDMO 2.0 Uniwersytet SWPS we współpracy z partnerami z Czech i Słowacji zrealizował badania porównawcze narracji, zaw</w:t>
      </w:r>
      <w:r w:rsidRPr="00F23D0D">
        <w:rPr>
          <w:sz w:val="20"/>
          <w:szCs w:val="20"/>
          <w:lang w:val="pl-PL"/>
        </w:rPr>
        <w:t>artości i struktury fake newsów – dotyczące Polski, Czech i Słowacji. Przeprowadził je zespół w składzie: kierowniczka projektu dr hab. Karina Stasiuk-Krajewska, prof. USWPS, dr hab. Michał Wenzel, prof. USWPS, dr Jakub Kuś, USWPS oraz Ivan R. Cuker, socjo</w:t>
      </w:r>
      <w:r w:rsidRPr="00F23D0D">
        <w:rPr>
          <w:sz w:val="20"/>
          <w:szCs w:val="20"/>
          <w:lang w:val="pl-PL"/>
        </w:rPr>
        <w:t>log i analityk danych centrum CEDMO</w:t>
      </w:r>
      <w:r>
        <w:rPr>
          <w:sz w:val="20"/>
          <w:szCs w:val="20"/>
          <w:vertAlign w:val="superscript"/>
        </w:rPr>
        <w:footnoteReference w:id="1"/>
      </w:r>
      <w:r w:rsidRPr="00F23D0D">
        <w:rPr>
          <w:sz w:val="20"/>
          <w:szCs w:val="20"/>
          <w:lang w:val="pl-PL"/>
        </w:rPr>
        <w:t>.</w:t>
      </w:r>
      <w:r w:rsidRPr="00F23D0D">
        <w:rPr>
          <w:sz w:val="20"/>
          <w:szCs w:val="20"/>
          <w:lang w:val="pl-PL"/>
        </w:rPr>
        <w:br/>
      </w:r>
      <w:r w:rsidRPr="00F23D0D">
        <w:rPr>
          <w:sz w:val="20"/>
          <w:szCs w:val="20"/>
          <w:lang w:val="pl-PL"/>
        </w:rPr>
        <w:br/>
        <w:t>W ramach Festiwalu Nauki w Warszawie 21 września 2025 r. odbędzie się wykład Dezinformacja 2.0. Czy jesteśmy jeszcze w stanie odróżnić prawdę od manipulacji? Dr hab. Karina Stasiuk-Krajewska, prof. USWPS, dr Kamil Iz</w:t>
      </w:r>
      <w:r w:rsidRPr="00F23D0D">
        <w:rPr>
          <w:sz w:val="20"/>
          <w:szCs w:val="20"/>
          <w:lang w:val="pl-PL"/>
        </w:rPr>
        <w:t>ydorczak, Agnieszka Pantuchowicz, dr Małgorzata Bulaszewska będą rozmawiać o fake newsach, deepfake’ach, manipulacji emocjami w debacie o dezinformacji 2.0 i granicach naszej odporności poznawczej.</w:t>
      </w:r>
    </w:p>
    <w:p w14:paraId="4A00D146" w14:textId="77777777" w:rsidR="000E0560" w:rsidRPr="00F23D0D" w:rsidRDefault="000E0560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1C694578" w14:textId="77777777" w:rsidR="000E0560" w:rsidRPr="00F23D0D" w:rsidRDefault="004133E4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>Natomiast już 2 października 2025 r. będzie można posłuch</w:t>
      </w:r>
      <w:r w:rsidRPr="00F23D0D">
        <w:rPr>
          <w:sz w:val="20"/>
          <w:szCs w:val="20"/>
          <w:lang w:val="pl-PL"/>
        </w:rPr>
        <w:t>ać webinaru „Psychologia dezinformacji – dlaczego tak łatwo wierzymy w nieprawdę?”, podczas którego przyjrzymy się mechanizmom psychologicznym stojącym za podatnością na dezinformację oraz strategiom pozwalającym zachować czujność i krytyczne myślenie w św</w:t>
      </w:r>
      <w:r w:rsidRPr="00F23D0D">
        <w:rPr>
          <w:sz w:val="20"/>
          <w:szCs w:val="20"/>
          <w:lang w:val="pl-PL"/>
        </w:rPr>
        <w:t xml:space="preserve">iecie pełnym sprzecznych komunikatów. Spotkanie poprowadzi dr </w:t>
      </w:r>
      <w:r w:rsidRPr="00F23D0D">
        <w:rPr>
          <w:sz w:val="20"/>
          <w:szCs w:val="20"/>
          <w:lang w:val="pl-PL"/>
        </w:rPr>
        <w:lastRenderedPageBreak/>
        <w:t>Bartosz Kicior, socjolog i medioznawca, a jego gościem będzie prof. Tomasz Grzyb, psycholog społeczny. Spotkanie zaplanowano w ramach rozpoczętego właśnie na USWPS cyklu o dezinformacji. Szczegó</w:t>
      </w:r>
      <w:r w:rsidRPr="00F23D0D">
        <w:rPr>
          <w:sz w:val="20"/>
          <w:szCs w:val="20"/>
          <w:lang w:val="pl-PL"/>
        </w:rPr>
        <w:t xml:space="preserve">ły dostępne są na </w:t>
      </w:r>
      <w:hyperlink r:id="rId7">
        <w:r w:rsidRPr="00F23D0D">
          <w:rPr>
            <w:color w:val="1155CC"/>
            <w:sz w:val="20"/>
            <w:szCs w:val="20"/>
            <w:u w:val="single"/>
            <w:lang w:val="pl-PL"/>
          </w:rPr>
          <w:t>stronie</w:t>
        </w:r>
      </w:hyperlink>
      <w:r w:rsidRPr="00F23D0D">
        <w:rPr>
          <w:sz w:val="20"/>
          <w:szCs w:val="20"/>
          <w:lang w:val="pl-PL"/>
        </w:rPr>
        <w:t>.</w:t>
      </w:r>
    </w:p>
    <w:p w14:paraId="0D9ADAAC" w14:textId="77777777" w:rsidR="000E0560" w:rsidRPr="00F23D0D" w:rsidRDefault="000E0560">
      <w:pPr>
        <w:spacing w:before="2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08C3B64E" w14:textId="77777777" w:rsidR="000E0560" w:rsidRPr="00F23D0D" w:rsidRDefault="004133E4">
      <w:pPr>
        <w:pStyle w:val="Nagwek1"/>
        <w:rPr>
          <w:lang w:val="pl-PL"/>
        </w:rPr>
      </w:pPr>
      <w:bookmarkStart w:id="0" w:name="_heading=h.l92rlq6ytj4v" w:colFirst="0" w:colLast="0"/>
      <w:bookmarkEnd w:id="0"/>
      <w:r w:rsidRPr="00F23D0D">
        <w:rPr>
          <w:lang w:val="pl-PL"/>
        </w:rPr>
        <w:t>Dlaczego zdarza nam się uwierzyć?</w:t>
      </w:r>
    </w:p>
    <w:p w14:paraId="57357C31" w14:textId="77777777" w:rsidR="000E0560" w:rsidRPr="00F23D0D" w:rsidRDefault="004133E4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>Fake newsy zyskują wiarygodność, naśladując informacje dziennikarskie. Ich tematyka, choć zróżnicowana, jest bezpośrednio związana z aktualną syt</w:t>
      </w:r>
      <w:r w:rsidRPr="00F23D0D">
        <w:rPr>
          <w:sz w:val="20"/>
          <w:szCs w:val="20"/>
          <w:lang w:val="pl-PL"/>
        </w:rPr>
        <w:t>uacją społeczno-polityczną i głównymi obszarami zainteresowań profesjonalnych mediów. Badania pokazują, że zdecydowana większość fake newsów wykorzystuje obrazy – zarówno w formie statycznej (44 proc.), jak i dynamicznej (38 proc.)</w:t>
      </w:r>
      <w:r>
        <w:rPr>
          <w:sz w:val="20"/>
          <w:szCs w:val="20"/>
          <w:vertAlign w:val="superscript"/>
        </w:rPr>
        <w:footnoteReference w:id="2"/>
      </w:r>
      <w:r w:rsidRPr="00F23D0D">
        <w:rPr>
          <w:sz w:val="20"/>
          <w:szCs w:val="20"/>
          <w:lang w:val="pl-PL"/>
        </w:rPr>
        <w:t xml:space="preserve">. </w:t>
      </w:r>
    </w:p>
    <w:p w14:paraId="39EA43EF" w14:textId="77777777" w:rsidR="000E0560" w:rsidRPr="00F23D0D" w:rsidRDefault="000E0560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6B3D0362" w14:textId="77777777" w:rsidR="000E0560" w:rsidRPr="00F23D0D" w:rsidRDefault="004133E4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>– Interesujące jest</w:t>
      </w:r>
      <w:r w:rsidRPr="00F23D0D">
        <w:rPr>
          <w:sz w:val="20"/>
          <w:szCs w:val="20"/>
          <w:lang w:val="pl-PL"/>
        </w:rPr>
        <w:t xml:space="preserve"> jednak to, że obraz nie jest kodem samodzielnym – w prawie każdym przypadku towarzyszy mu tekst, którego format i funkcja są zróżnicowane. Zaledwie 9 proc. analizowanych przekazów składa się tylko z tekstu. W tym sensie przekazy typu fake news są multimod</w:t>
      </w:r>
      <w:r w:rsidRPr="00F23D0D">
        <w:rPr>
          <w:sz w:val="20"/>
          <w:szCs w:val="20"/>
          <w:lang w:val="pl-PL"/>
        </w:rPr>
        <w:t>alne – wyjaśnia prof. Karina Stasiuk-Krajewska z Wydziału Prawa i Komunikacji Społecznej we Wrocławiu Uniwersytetu SWPS.</w:t>
      </w:r>
    </w:p>
    <w:p w14:paraId="1EB7C575" w14:textId="77777777" w:rsidR="000E0560" w:rsidRDefault="004133E4">
      <w:pPr>
        <w:spacing w:before="1" w:line="300" w:lineRule="auto"/>
        <w:ind w:left="23" w:right="17"/>
        <w:jc w:val="center"/>
        <w:rPr>
          <w:sz w:val="20"/>
          <w:szCs w:val="20"/>
        </w:rPr>
      </w:pPr>
      <w:r w:rsidRPr="00F23D0D">
        <w:rPr>
          <w:sz w:val="20"/>
          <w:szCs w:val="20"/>
          <w:lang w:val="pl-PL"/>
        </w:rPr>
        <w:br/>
      </w:r>
      <w:r>
        <w:rPr>
          <w:rFonts w:ascii="Calibri" w:eastAsia="Calibri" w:hAnsi="Calibri" w:cs="Calibri"/>
          <w:noProof/>
        </w:rPr>
        <w:lastRenderedPageBreak/>
        <w:drawing>
          <wp:inline distT="0" distB="0" distL="0" distR="0" wp14:anchorId="044B8BA4" wp14:editId="6138C2C1">
            <wp:extent cx="4552950" cy="2647950"/>
            <wp:effectExtent l="0" t="0" r="0" b="0"/>
            <wp:docPr id="1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2647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B1EE0EA" w14:textId="77777777" w:rsidR="000E0560" w:rsidRDefault="000E0560">
      <w:pPr>
        <w:spacing w:before="1" w:line="300" w:lineRule="auto"/>
        <w:ind w:left="23" w:right="17"/>
        <w:jc w:val="both"/>
        <w:rPr>
          <w:sz w:val="20"/>
          <w:szCs w:val="20"/>
        </w:rPr>
      </w:pPr>
    </w:p>
    <w:p w14:paraId="3AA72875" w14:textId="77777777" w:rsidR="000E0560" w:rsidRPr="00F23D0D" w:rsidRDefault="004133E4">
      <w:pPr>
        <w:pStyle w:val="Nagwek1"/>
        <w:rPr>
          <w:lang w:val="pl-PL"/>
        </w:rPr>
      </w:pPr>
      <w:bookmarkStart w:id="1" w:name="_heading=h.kp8dt2mk49z5" w:colFirst="0" w:colLast="0"/>
      <w:bookmarkEnd w:id="1"/>
      <w:r w:rsidRPr="00F23D0D">
        <w:rPr>
          <w:lang w:val="pl-PL"/>
        </w:rPr>
        <w:t>Nie ma dezinformacji bez teorii spiskowych</w:t>
      </w:r>
    </w:p>
    <w:p w14:paraId="39C7D3DD" w14:textId="77777777" w:rsidR="000E0560" w:rsidRPr="00F23D0D" w:rsidRDefault="004133E4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 xml:space="preserve">W 37 proc. przekazów główną ramą (kontekstem) ich prezentowania jest teoria spiskowa. W </w:t>
      </w:r>
      <w:r w:rsidRPr="00F23D0D">
        <w:rPr>
          <w:sz w:val="20"/>
          <w:szCs w:val="20"/>
          <w:lang w:val="pl-PL"/>
        </w:rPr>
        <w:t>dalszej kolejności istotne jest także deprecjonowanie autorytetu (27 proc.) oraz konflikt i przemoc elit (po 12 proc.) – zwłaszcza tych, którzy sprawują władzę, wobec tych, którzy jej nie mają. Jest to zatem przemoc postrzegana jako niesprawiedliwa, a jedn</w:t>
      </w:r>
      <w:r w:rsidRPr="00F23D0D">
        <w:rPr>
          <w:sz w:val="20"/>
          <w:szCs w:val="20"/>
          <w:lang w:val="pl-PL"/>
        </w:rPr>
        <w:t>ocześnie oparta na ukrywaniu prawdy o świecie.</w:t>
      </w:r>
      <w:r>
        <w:rPr>
          <w:sz w:val="20"/>
          <w:szCs w:val="20"/>
          <w:vertAlign w:val="superscript"/>
        </w:rPr>
        <w:footnoteReference w:id="3"/>
      </w:r>
    </w:p>
    <w:p w14:paraId="4217AA70" w14:textId="77777777" w:rsidR="000E0560" w:rsidRPr="00F23D0D" w:rsidRDefault="000E0560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20F26CC5" w14:textId="77777777" w:rsidR="000E0560" w:rsidRPr="00F23D0D" w:rsidRDefault="004133E4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>– Narracje dezinformacyjne są ściśle powiązane z określonym sposobem interpretacji świata, z dyskursem opartym na założeniu, że jest on spolaryzowany i pełen przemocy – dodaje ekspertka.</w:t>
      </w:r>
    </w:p>
    <w:p w14:paraId="0F43927E" w14:textId="77777777" w:rsidR="000E0560" w:rsidRPr="00F23D0D" w:rsidRDefault="000E0560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2E57A5D8" w14:textId="77777777" w:rsidR="000E0560" w:rsidRPr="00F23D0D" w:rsidRDefault="004133E4">
      <w:pPr>
        <w:pStyle w:val="Nagwek1"/>
        <w:rPr>
          <w:lang w:val="pl-PL"/>
        </w:rPr>
      </w:pPr>
      <w:bookmarkStart w:id="2" w:name="_heading=h.zc57acmoeoa1" w:colFirst="0" w:colLast="0"/>
      <w:bookmarkEnd w:id="2"/>
      <w:r w:rsidRPr="00F23D0D">
        <w:rPr>
          <w:lang w:val="pl-PL"/>
        </w:rPr>
        <w:t>Autor? Obecny!</w:t>
      </w:r>
    </w:p>
    <w:p w14:paraId="7382208A" w14:textId="77777777" w:rsidR="000E0560" w:rsidRPr="00F23D0D" w:rsidRDefault="004133E4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>Charakterystyczną cechą przekazów typu fake news jest obecność autora (narratora) w tekście. Dotyczy to aż 70 proc. analizowanych przypadków. Autor ujawnia się wprost np. poprzez formy gramatyczne – czasowniki w pierwszej osobie liczby pojed</w:t>
      </w:r>
      <w:r w:rsidRPr="00F23D0D">
        <w:rPr>
          <w:sz w:val="20"/>
          <w:szCs w:val="20"/>
          <w:lang w:val="pl-PL"/>
        </w:rPr>
        <w:t xml:space="preserve">ynczej, ale także pośrednio – poprzez zwroty do adresata, składane deklaracje czy pytania </w:t>
      </w:r>
      <w:r w:rsidRPr="00F23D0D">
        <w:rPr>
          <w:sz w:val="20"/>
          <w:szCs w:val="20"/>
          <w:lang w:val="pl-PL"/>
        </w:rPr>
        <w:lastRenderedPageBreak/>
        <w:t>retoryczne.</w:t>
      </w:r>
      <w:r>
        <w:rPr>
          <w:sz w:val="20"/>
          <w:szCs w:val="20"/>
          <w:vertAlign w:val="superscript"/>
        </w:rPr>
        <w:footnoteReference w:id="4"/>
      </w:r>
    </w:p>
    <w:p w14:paraId="62273C80" w14:textId="77777777" w:rsidR="000E0560" w:rsidRPr="00F23D0D" w:rsidRDefault="000E0560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1648E9C5" w14:textId="77777777" w:rsidR="000E0560" w:rsidRPr="00F23D0D" w:rsidRDefault="004133E4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>– W tym miejscu wyraźnie widać, że fake newsy są silnie perswazyjne – obecność autora bezpośrednio sugeruje określoną interpretację przekazu. Jest to t</w:t>
      </w:r>
      <w:r w:rsidRPr="00F23D0D">
        <w:rPr>
          <w:sz w:val="20"/>
          <w:szCs w:val="20"/>
          <w:lang w:val="pl-PL"/>
        </w:rPr>
        <w:t>eż wyraźna różnica wobec klasycznej informacji dziennikarskiej, gdzie autor tekstu nie jest i nie powinien być obecny. Widać, że tak rozumiany obiektywizm jest czymś szczególnie istotnym dla profesjonalnego dziennikarstwa, ponieważ, z punktu widzenia czyte</w:t>
      </w:r>
      <w:r w:rsidRPr="00F23D0D">
        <w:rPr>
          <w:sz w:val="20"/>
          <w:szCs w:val="20"/>
          <w:lang w:val="pl-PL"/>
        </w:rPr>
        <w:t>lnika, jest jedną z najistotniejszych wskazówek pozwalających odróżnić przekaz dziennikarski od przekazu typu fake news – podkreśla badaczka.</w:t>
      </w:r>
    </w:p>
    <w:p w14:paraId="063CFA4B" w14:textId="77777777" w:rsidR="000E0560" w:rsidRPr="00F23D0D" w:rsidRDefault="000E0560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6C5ACCE9" w14:textId="77777777" w:rsidR="000E0560" w:rsidRPr="00F23D0D" w:rsidRDefault="004133E4">
      <w:pPr>
        <w:pStyle w:val="Nagwek1"/>
        <w:rPr>
          <w:lang w:val="pl-PL"/>
        </w:rPr>
      </w:pPr>
      <w:bookmarkStart w:id="3" w:name="_heading=h.9dtuy28j0j48" w:colFirst="0" w:colLast="0"/>
      <w:bookmarkEnd w:id="3"/>
      <w:r w:rsidRPr="00F23D0D">
        <w:rPr>
          <w:lang w:val="pl-PL"/>
        </w:rPr>
        <w:t>Gra na emocjach</w:t>
      </w:r>
    </w:p>
    <w:p w14:paraId="7273F34A" w14:textId="77777777" w:rsidR="000E0560" w:rsidRPr="00F23D0D" w:rsidRDefault="004133E4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>Wśród konkretnych technik perswazyjnych zdecydowanie przeważa stosowanie „mocnego”, etykietującego języka – takie zabiegi, jak używanie słów typu „zdrada”, „oszustwo” czy „nachodźca”, pojawiają się aż w 79 proc. analizowanych przekazów. Na kolejnych miejsc</w:t>
      </w:r>
      <w:r w:rsidRPr="00F23D0D">
        <w:rPr>
          <w:sz w:val="20"/>
          <w:szCs w:val="20"/>
          <w:lang w:val="pl-PL"/>
        </w:rPr>
        <w:t>ach znajdują się: polaryzacja oraz emocje (odpowiednio 57 proc. i 56 proc.) oraz narracje sugerujące odkrywanie ukrytej prawdy (45 proc.). W 41 proc. przypadków fake newsy wykorzystują także odwołania do „alternatywnych” autorytetów lub cytują wypowiedzi u</w:t>
      </w:r>
      <w:r w:rsidRPr="00F23D0D">
        <w:rPr>
          <w:sz w:val="20"/>
          <w:szCs w:val="20"/>
          <w:lang w:val="pl-PL"/>
        </w:rPr>
        <w:t>znanych postaci w sposób manipulacyjny.</w:t>
      </w:r>
      <w:r>
        <w:rPr>
          <w:sz w:val="20"/>
          <w:szCs w:val="20"/>
          <w:vertAlign w:val="superscript"/>
        </w:rPr>
        <w:footnoteReference w:id="5"/>
      </w:r>
      <w:r w:rsidRPr="00F23D0D">
        <w:rPr>
          <w:sz w:val="20"/>
          <w:szCs w:val="20"/>
          <w:lang w:val="pl-PL"/>
        </w:rPr>
        <w:t xml:space="preserve"> </w:t>
      </w:r>
    </w:p>
    <w:p w14:paraId="65494668" w14:textId="77777777" w:rsidR="000E0560" w:rsidRPr="00F23D0D" w:rsidRDefault="004133E4">
      <w:pPr>
        <w:widowControl/>
        <w:spacing w:after="160" w:line="276" w:lineRule="auto"/>
        <w:jc w:val="center"/>
        <w:rPr>
          <w:sz w:val="18"/>
          <w:szCs w:val="18"/>
          <w:lang w:val="pl-PL"/>
        </w:rPr>
      </w:pPr>
      <w:r>
        <w:rPr>
          <w:rFonts w:ascii="Calibri" w:eastAsia="Calibri" w:hAnsi="Calibri" w:cs="Calibri"/>
          <w:noProof/>
        </w:rPr>
        <w:lastRenderedPageBreak/>
        <w:drawing>
          <wp:inline distT="0" distB="0" distL="0" distR="0" wp14:anchorId="59945E72" wp14:editId="2BF830AE">
            <wp:extent cx="4305300" cy="2590800"/>
            <wp:effectExtent l="0" t="0" r="0" b="0"/>
            <wp:docPr id="15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25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F23D0D">
        <w:rPr>
          <w:rFonts w:ascii="Calibri" w:eastAsia="Calibri" w:hAnsi="Calibri" w:cs="Calibri"/>
          <w:lang w:val="pl-PL"/>
        </w:rPr>
        <w:br/>
      </w:r>
      <w:r w:rsidRPr="00F23D0D">
        <w:rPr>
          <w:sz w:val="18"/>
          <w:szCs w:val="18"/>
          <w:lang w:val="pl-PL"/>
        </w:rPr>
        <w:t>*W jednym przekazie mogło występować kilka środków retorycznych, dlatego wyniki nie sumują się do 100%</w:t>
      </w:r>
    </w:p>
    <w:p w14:paraId="471EEC9B" w14:textId="77777777" w:rsidR="000E0560" w:rsidRPr="00F23D0D" w:rsidRDefault="000E0560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0867D492" w14:textId="77777777" w:rsidR="000E0560" w:rsidRPr="00F23D0D" w:rsidRDefault="004133E4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>– Dla wyrobienia odporności na przekazy dezinformacyjne ważne jest rozwijanie u odbiorców treści krytyczneg</w:t>
      </w:r>
      <w:r w:rsidRPr="00F23D0D">
        <w:rPr>
          <w:sz w:val="20"/>
          <w:szCs w:val="20"/>
          <w:lang w:val="pl-PL"/>
        </w:rPr>
        <w:t>o podejścia do emocji zawartych w przekazach medialnych oraz do pozornie logicznych wniosków. Konieczne jest promowanie stosowania powolnego, a nie szybkiego myślenia w kontaktach z mediami – zaznacza prof. Stasiuk-Krajewska.</w:t>
      </w:r>
    </w:p>
    <w:p w14:paraId="1252ABD9" w14:textId="77777777" w:rsidR="000E0560" w:rsidRPr="00F23D0D" w:rsidRDefault="000E0560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08977043" w14:textId="77777777" w:rsidR="000E0560" w:rsidRPr="00F23D0D" w:rsidRDefault="004133E4">
      <w:pPr>
        <w:pStyle w:val="Nagwek1"/>
        <w:rPr>
          <w:lang w:val="pl-PL"/>
        </w:rPr>
      </w:pPr>
      <w:bookmarkStart w:id="4" w:name="_heading=h.xfyhpjho6lo0" w:colFirst="0" w:colLast="0"/>
      <w:bookmarkEnd w:id="4"/>
      <w:r w:rsidRPr="00F23D0D">
        <w:rPr>
          <w:lang w:val="pl-PL"/>
        </w:rPr>
        <w:t>W odniesieniu do norm etyczny</w:t>
      </w:r>
      <w:r w:rsidRPr="00F23D0D">
        <w:rPr>
          <w:lang w:val="pl-PL"/>
        </w:rPr>
        <w:t>ch</w:t>
      </w:r>
    </w:p>
    <w:p w14:paraId="34BA784E" w14:textId="77777777" w:rsidR="000E0560" w:rsidRPr="00F23D0D" w:rsidRDefault="004133E4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>Legitymizacja fake newsów opiera się głównie na odniesieniu do „właściwego” porządku świata i zasad moralnych. Argumentacja, że dane działanie jest złe, niemoralne, krzywdzące, narusza podstawowe prawa człowieka itp. pojawia się w 52 proc. analizowanych</w:t>
      </w:r>
      <w:r w:rsidRPr="00F23D0D">
        <w:rPr>
          <w:sz w:val="20"/>
          <w:szCs w:val="20"/>
          <w:lang w:val="pl-PL"/>
        </w:rPr>
        <w:t xml:space="preserve"> przekazów. W dalszej kolejności występuje racjonalizacja (52 proc.), czyli uwiarygadnianie poprzez podawanie danych lub racjonalną w strukturze argumentację. 34 proc. analizowanych przekazów legitymizuje się poprzez odwołanie do autorytetów – najczęściej </w:t>
      </w:r>
      <w:r w:rsidRPr="00F23D0D">
        <w:rPr>
          <w:sz w:val="20"/>
          <w:szCs w:val="20"/>
          <w:lang w:val="pl-PL"/>
        </w:rPr>
        <w:t xml:space="preserve">„alternatywnych”. W 22 proc. przekaz jest </w:t>
      </w:r>
      <w:r w:rsidRPr="00F23D0D">
        <w:rPr>
          <w:sz w:val="20"/>
          <w:szCs w:val="20"/>
          <w:lang w:val="pl-PL"/>
        </w:rPr>
        <w:lastRenderedPageBreak/>
        <w:t>uwiarygadniany poprzez zdystansowanie, ironiczne podejście do otoczenia.</w:t>
      </w:r>
      <w:r>
        <w:rPr>
          <w:sz w:val="20"/>
          <w:szCs w:val="20"/>
          <w:vertAlign w:val="superscript"/>
        </w:rPr>
        <w:footnoteReference w:id="6"/>
      </w:r>
    </w:p>
    <w:p w14:paraId="70A62A7D" w14:textId="77777777" w:rsidR="000E0560" w:rsidRPr="00F23D0D" w:rsidRDefault="000E0560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31B8FBAA" w14:textId="77777777" w:rsidR="000E0560" w:rsidRPr="00F23D0D" w:rsidRDefault="004133E4">
      <w:pPr>
        <w:pStyle w:val="Nagwek1"/>
        <w:rPr>
          <w:lang w:val="pl-PL"/>
        </w:rPr>
      </w:pPr>
      <w:bookmarkStart w:id="5" w:name="_heading=h.k9yq5jnb6kle" w:colFirst="0" w:colLast="0"/>
      <w:bookmarkEnd w:id="5"/>
      <w:r w:rsidRPr="00F23D0D">
        <w:rPr>
          <w:lang w:val="pl-PL"/>
        </w:rPr>
        <w:t>Główni aktorzy fake newsów</w:t>
      </w:r>
    </w:p>
    <w:p w14:paraId="209B8526" w14:textId="77777777" w:rsidR="000E0560" w:rsidRPr="00F23D0D" w:rsidRDefault="004133E4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 xml:space="preserve">Po 19 proc. głównych bohaterów stanowią aktorzy instytucjonalni np. rządy albo organizacje międzynarodowe oraz </w:t>
      </w:r>
      <w:r w:rsidRPr="00F23D0D">
        <w:rPr>
          <w:sz w:val="20"/>
          <w:szCs w:val="20"/>
          <w:lang w:val="pl-PL"/>
        </w:rPr>
        <w:t xml:space="preserve">politycy. W 18 proc. przekazów są to tzw. zwykli ludzie, a w 16 proc. – specjaliści np. lekarze, profesorowie itp. </w:t>
      </w:r>
    </w:p>
    <w:p w14:paraId="094FB4DC" w14:textId="77777777" w:rsidR="000E0560" w:rsidRPr="00F23D0D" w:rsidRDefault="000E0560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51DA1C49" w14:textId="77777777" w:rsidR="000E0560" w:rsidRPr="00F23D0D" w:rsidRDefault="004133E4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>– Charakterystyczne są role przypisywane poszczególnym typom aktorów. Instytucje i politycy przedstawiani są najczęściej w świetle negatywn</w:t>
      </w:r>
      <w:r w:rsidRPr="00F23D0D">
        <w:rPr>
          <w:sz w:val="20"/>
          <w:szCs w:val="20"/>
          <w:lang w:val="pl-PL"/>
        </w:rPr>
        <w:t xml:space="preserve">ym, jako źródło opresji, natomiast zwykli ludzie to zazwyczaj ofiary tejże opresji – doprecyzowuje badaczka. </w:t>
      </w:r>
    </w:p>
    <w:p w14:paraId="377BF77C" w14:textId="77777777" w:rsidR="000E0560" w:rsidRPr="00F23D0D" w:rsidRDefault="000E0560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29D21728" w14:textId="77777777" w:rsidR="000E0560" w:rsidRPr="00F23D0D" w:rsidRDefault="004133E4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>Wyjątkiem jest kategoria uchodźców – w tym przypadku „zwykli ludzie” przedstawiani są jako źródło zagrożenia. Tak skonstruowany profil bohatera w</w:t>
      </w:r>
      <w:r w:rsidRPr="00F23D0D">
        <w:rPr>
          <w:sz w:val="20"/>
          <w:szCs w:val="20"/>
          <w:lang w:val="pl-PL"/>
        </w:rPr>
        <w:t>skazuje na specyficzną konstrukcję świata społecznego występującą w fake newsach – jest to świat nieprzyjazny, postrzegany przez pryzmat codziennych krzywd doświadczanych przez „zwykłych ludzi” ze strony polityków lub instytucji sprawujących władzę, ewentu</w:t>
      </w:r>
      <w:r w:rsidRPr="00F23D0D">
        <w:rPr>
          <w:sz w:val="20"/>
          <w:szCs w:val="20"/>
          <w:lang w:val="pl-PL"/>
        </w:rPr>
        <w:t>alnie przedstawicieli grup odmiennych kulturowo – najczęściej uchodźców.</w:t>
      </w:r>
    </w:p>
    <w:p w14:paraId="7BCF1B77" w14:textId="77777777" w:rsidR="000E0560" w:rsidRPr="00F23D0D" w:rsidRDefault="000E0560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535D9E70" w14:textId="77777777" w:rsidR="000E0560" w:rsidRPr="00F23D0D" w:rsidRDefault="000E0560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4994126B" w14:textId="77777777" w:rsidR="000E0560" w:rsidRPr="00F23D0D" w:rsidRDefault="004133E4">
      <w:pPr>
        <w:pStyle w:val="Nagwek1"/>
        <w:rPr>
          <w:lang w:val="pl-PL"/>
        </w:rPr>
      </w:pPr>
      <w:bookmarkStart w:id="6" w:name="_heading=h.z3rmbmksg0gg" w:colFirst="0" w:colLast="0"/>
      <w:bookmarkEnd w:id="6"/>
      <w:r w:rsidRPr="00F23D0D">
        <w:rPr>
          <w:lang w:val="pl-PL"/>
        </w:rPr>
        <w:t>Fake news a sprawa polska</w:t>
      </w:r>
    </w:p>
    <w:p w14:paraId="509363A5" w14:textId="77777777" w:rsidR="000E0560" w:rsidRPr="00F23D0D" w:rsidRDefault="004133E4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>Pomimo licznych podobieństw, fake newsy w trzech analizowanych krajach mają swoją specyfikę tematyczną. W analizowanym przedziale czasowym dominowały fake newsy dotyczące wojny w Ukrainie, ale wyraźnie na znaczeniu – zwłaszcza w Polsce – zyskiwała dezinfor</w:t>
      </w:r>
      <w:r w:rsidRPr="00F23D0D">
        <w:rPr>
          <w:sz w:val="20"/>
          <w:szCs w:val="20"/>
          <w:lang w:val="pl-PL"/>
        </w:rPr>
        <w:t>macja medyczna. Tematem byli też politycy, często ich życie prywatne lub domniemane nadużycia, których się dopuścili. Co wyróżnia narracje dezinformacyjne w Polsce w porównaniu z Czechami i Słowacją? Specyficzną cechą jest niewielka ilość tekstu, przeważaj</w:t>
      </w:r>
      <w:r w:rsidRPr="00F23D0D">
        <w:rPr>
          <w:sz w:val="20"/>
          <w:szCs w:val="20"/>
          <w:lang w:val="pl-PL"/>
        </w:rPr>
        <w:t>ą fake newsy w formie tekstu i zdjęć. W większym stopniu bohaterami są zwykli ludzie i zdecydowanie dominuje perspektywa ofiar. W odniesieniu do pozostałych państw stosunkowo najmniej widoczna jest obecność autora w tekście. Szczególną wagę przykłada się d</w:t>
      </w:r>
      <w:r w:rsidRPr="00F23D0D">
        <w:rPr>
          <w:sz w:val="20"/>
          <w:szCs w:val="20"/>
          <w:lang w:val="pl-PL"/>
        </w:rPr>
        <w:t xml:space="preserve">o konfliktu społecznego i przemocy elit, a główną retoryką jest retoryka polaryzacji i spisku. </w:t>
      </w:r>
    </w:p>
    <w:p w14:paraId="41628370" w14:textId="77777777" w:rsidR="000E0560" w:rsidRPr="00F23D0D" w:rsidRDefault="000E0560">
      <w:pPr>
        <w:spacing w:before="1" w:line="300" w:lineRule="auto"/>
        <w:ind w:left="23" w:right="17"/>
        <w:jc w:val="both"/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</w:pPr>
    </w:p>
    <w:p w14:paraId="7B593900" w14:textId="77777777" w:rsidR="000E0560" w:rsidRPr="00F23D0D" w:rsidRDefault="004133E4">
      <w:pPr>
        <w:pStyle w:val="Nagwek1"/>
        <w:rPr>
          <w:lang w:val="pl-PL"/>
        </w:rPr>
      </w:pPr>
      <w:bookmarkStart w:id="7" w:name="_heading=h.gb4nqqg1ads7" w:colFirst="0" w:colLast="0"/>
      <w:bookmarkEnd w:id="7"/>
      <w:r w:rsidRPr="00F23D0D">
        <w:rPr>
          <w:lang w:val="pl-PL"/>
        </w:rPr>
        <w:t>Co decyduje o efektywności fake newsa</w:t>
      </w:r>
    </w:p>
    <w:p w14:paraId="28ECA29F" w14:textId="77777777" w:rsidR="000E0560" w:rsidRPr="00F23D0D" w:rsidRDefault="004133E4">
      <w:pPr>
        <w:widowControl/>
        <w:spacing w:after="160" w:line="276" w:lineRule="auto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>Wyniki badania „Struktura dezinformacji. Cechy materiału zwiększające podatność odbiorców” pokazują, że społeczeństwo jes</w:t>
      </w:r>
      <w:r w:rsidRPr="00F23D0D">
        <w:rPr>
          <w:sz w:val="20"/>
          <w:szCs w:val="20"/>
          <w:lang w:val="pl-PL"/>
        </w:rPr>
        <w:t xml:space="preserve">t w znaczącym stopniu odporne na dezinformację. Zaprezentowane treści zostały poprawnie rozpoznane jako próby wprowadzenia w błąd. </w:t>
      </w:r>
    </w:p>
    <w:p w14:paraId="19277DB7" w14:textId="77777777" w:rsidR="000E0560" w:rsidRPr="00F23D0D" w:rsidRDefault="004133E4">
      <w:pPr>
        <w:widowControl/>
        <w:spacing w:after="160" w:line="276" w:lineRule="auto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>– W odniesieniu do materiałów dezinformacyjnych przeważała opinia, że są one: próbą manipulacji, wyrazem interesów jakiejś g</w:t>
      </w:r>
      <w:r w:rsidRPr="00F23D0D">
        <w:rPr>
          <w:sz w:val="20"/>
          <w:szCs w:val="20"/>
          <w:lang w:val="pl-PL"/>
        </w:rPr>
        <w:t>rupy społecznej lub zawodowej oraz, że są oparte na pogłoskach, wierzeniach lub mitach. Jednocześnie nie były postrzegane jako prawdziwe, oparte na faktach, sprawdzalne u źródła, przygotowane rzetelnie ani przygotowane w dobrej intencji, nie poruszają resp</w:t>
      </w:r>
      <w:r w:rsidRPr="00F23D0D">
        <w:rPr>
          <w:sz w:val="20"/>
          <w:szCs w:val="20"/>
          <w:lang w:val="pl-PL"/>
        </w:rPr>
        <w:t>ondentów osobiście ani nie zachęcają do działania. Wynik dotyczy wszystkich trzech badanych społeczeństw, przy czym podatność na dezinformację jest większa w Czechach i na Słowacji niż w Polsce” – podsumowuje prof. Michał Wenzel z Wydziału Nauk Społecznych</w:t>
      </w:r>
      <w:r w:rsidRPr="00F23D0D">
        <w:rPr>
          <w:sz w:val="20"/>
          <w:szCs w:val="20"/>
          <w:lang w:val="pl-PL"/>
        </w:rPr>
        <w:t xml:space="preserve"> Uniwersytetu SWPS. </w:t>
      </w:r>
    </w:p>
    <w:p w14:paraId="1B0E81B1" w14:textId="77777777" w:rsidR="000E0560" w:rsidRDefault="004133E4">
      <w:pPr>
        <w:widowControl/>
        <w:spacing w:after="160" w:line="276" w:lineRule="auto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noProof/>
        </w:rPr>
        <w:drawing>
          <wp:inline distT="0" distB="0" distL="0" distR="0" wp14:anchorId="6B7040F3" wp14:editId="4C789DE4">
            <wp:extent cx="4133850" cy="2095500"/>
            <wp:effectExtent l="0" t="0" r="0" b="0"/>
            <wp:docPr id="16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2095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4"/>
          <w:szCs w:val="24"/>
        </w:rPr>
        <w:br/>
      </w:r>
    </w:p>
    <w:p w14:paraId="16921D39" w14:textId="77777777" w:rsidR="000E0560" w:rsidRPr="00F23D0D" w:rsidRDefault="004133E4">
      <w:pPr>
        <w:pStyle w:val="Nagwek1"/>
        <w:widowControl/>
        <w:spacing w:after="160" w:line="276" w:lineRule="auto"/>
        <w:rPr>
          <w:lang w:val="pl-PL"/>
        </w:rPr>
      </w:pPr>
      <w:bookmarkStart w:id="8" w:name="_heading=h.p9v8x1laaitk" w:colFirst="0" w:colLast="0"/>
      <w:bookmarkEnd w:id="8"/>
      <w:r w:rsidRPr="00F23D0D">
        <w:rPr>
          <w:lang w:val="pl-PL"/>
        </w:rPr>
        <w:t>Emocjonalność, racjonalizacja i AI</w:t>
      </w:r>
    </w:p>
    <w:p w14:paraId="7E77D6D7" w14:textId="77777777" w:rsidR="000E0560" w:rsidRPr="00F23D0D" w:rsidRDefault="004133E4">
      <w:pPr>
        <w:widowControl/>
        <w:spacing w:after="160" w:line="276" w:lineRule="auto"/>
        <w:jc w:val="both"/>
        <w:rPr>
          <w:rFonts w:ascii="Calibri" w:eastAsia="Calibri" w:hAnsi="Calibri" w:cs="Calibri"/>
          <w:sz w:val="24"/>
          <w:szCs w:val="24"/>
          <w:lang w:val="pl-PL"/>
        </w:rPr>
      </w:pPr>
      <w:r w:rsidRPr="00F23D0D">
        <w:rPr>
          <w:sz w:val="20"/>
          <w:szCs w:val="20"/>
          <w:lang w:val="pl-PL"/>
        </w:rPr>
        <w:t xml:space="preserve">Wyniki badania wskazują, że emocjonalny charakter treści zmniejsza podatność na dezinformację, ale jednocześnie zwiększa widoczność materiałów dezinformacyjnych. Dramatyczne zdjęcie wraz z brakiem </w:t>
      </w:r>
      <w:r w:rsidRPr="00F23D0D">
        <w:rPr>
          <w:sz w:val="20"/>
          <w:szCs w:val="20"/>
          <w:lang w:val="pl-PL"/>
        </w:rPr>
        <w:t>możliwego do zidentyfikowania autora sprawiały, że przekaz stawał się zdecydowanie mniej wiarygodny.</w:t>
      </w:r>
    </w:p>
    <w:p w14:paraId="5679ECB7" w14:textId="77777777" w:rsidR="000E0560" w:rsidRPr="00F23D0D" w:rsidRDefault="004133E4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lastRenderedPageBreak/>
        <w:t>– Skuteczność komunikatu zwiększa depersonalizacja i odwołanie się do argumentów quasi- lub pseudonaukowych. Przekaz neutralny i pisany bezosobowo jest wyr</w:t>
      </w:r>
      <w:r w:rsidRPr="00F23D0D">
        <w:rPr>
          <w:sz w:val="20"/>
          <w:szCs w:val="20"/>
          <w:lang w:val="pl-PL"/>
        </w:rPr>
        <w:t xml:space="preserve">aźnie najbardziej przekonujący, prawdopodobnie dlatego, że najbardziej przypomina profesjonalny komunikat informacyjny, który wygląda wiarygodnie – mówi dr Jakub Kuś z Wydziału Psychologii we Wrocławiu Uniwersytetu SWPS. </w:t>
      </w:r>
    </w:p>
    <w:p w14:paraId="1E7B1701" w14:textId="77777777" w:rsidR="000E0560" w:rsidRPr="00F23D0D" w:rsidRDefault="004133E4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 xml:space="preserve">W badaniu istotny był też problem </w:t>
      </w:r>
      <w:r w:rsidRPr="00F23D0D">
        <w:rPr>
          <w:sz w:val="20"/>
          <w:szCs w:val="20"/>
          <w:lang w:val="pl-PL"/>
        </w:rPr>
        <w:t>wykorzystania sztucznej inteligencji przy tworzeniu materiałów. Wyniki badania jednoznacznie wskazują, że respondenci nie potrafią rozpoznać treści generowanych przez AI.</w:t>
      </w:r>
    </w:p>
    <w:p w14:paraId="732E31C4" w14:textId="77777777" w:rsidR="000E0560" w:rsidRPr="00F23D0D" w:rsidRDefault="000E0560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4E381314" w14:textId="77777777" w:rsidR="000E0560" w:rsidRPr="00F23D0D" w:rsidRDefault="004133E4">
      <w:pPr>
        <w:pStyle w:val="Nagwek1"/>
        <w:rPr>
          <w:lang w:val="pl-PL"/>
        </w:rPr>
      </w:pPr>
      <w:bookmarkStart w:id="9" w:name="_heading=h.fp4abtgx00zi" w:colFirst="0" w:colLast="0"/>
      <w:bookmarkEnd w:id="9"/>
      <w:r w:rsidRPr="00F23D0D">
        <w:rPr>
          <w:lang w:val="pl-PL"/>
        </w:rPr>
        <w:t>Badania</w:t>
      </w:r>
    </w:p>
    <w:p w14:paraId="5840CF3D" w14:textId="77777777" w:rsidR="000E0560" w:rsidRPr="00F23D0D" w:rsidRDefault="004133E4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>W pierwszej fazie realizacji badań w ramach Central European Digital Media Observatory Uniwersytet SWPS we współpracy z partnerami z Czech i Słowacji zrealizował trzy badania, wszystkie o charakterze porównawczym – dotyczące Polski, Czech i Słowacji.</w:t>
      </w:r>
      <w:r w:rsidRPr="00F23D0D">
        <w:rPr>
          <w:sz w:val="20"/>
          <w:szCs w:val="20"/>
          <w:lang w:val="pl-PL"/>
        </w:rPr>
        <w:br/>
      </w:r>
    </w:p>
    <w:p w14:paraId="495B435B" w14:textId="77777777" w:rsidR="000E0560" w:rsidRPr="00F23D0D" w:rsidRDefault="004133E4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>Pier</w:t>
      </w:r>
      <w:r w:rsidRPr="00F23D0D">
        <w:rPr>
          <w:sz w:val="20"/>
          <w:szCs w:val="20"/>
          <w:lang w:val="pl-PL"/>
        </w:rPr>
        <w:t>wsze badanie „Narracje dezinformacyjne w fake newsach oraz ich struktura semantyczna (analiza semantyczna)” dotyczyło narracji i struktur semantycznych w przekazach medialnych typu fake news. Przeanalizowano około półtora tysiąca fake newsów (z Polski, Cze</w:t>
      </w:r>
      <w:r w:rsidRPr="00F23D0D">
        <w:rPr>
          <w:sz w:val="20"/>
          <w:szCs w:val="20"/>
          <w:lang w:val="pl-PL"/>
        </w:rPr>
        <w:t xml:space="preserve">ch i Słowacji), które zostały opublikowane między styczniem 2023 a listopadem 2024. </w:t>
      </w:r>
    </w:p>
    <w:p w14:paraId="4D33DEFD" w14:textId="77777777" w:rsidR="000E0560" w:rsidRPr="00F23D0D" w:rsidRDefault="000E0560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jc w:val="both"/>
        <w:rPr>
          <w:sz w:val="20"/>
          <w:szCs w:val="20"/>
          <w:lang w:val="pl-PL"/>
        </w:rPr>
      </w:pPr>
    </w:p>
    <w:p w14:paraId="59FE5D16" w14:textId="77777777" w:rsidR="000E0560" w:rsidRPr="00F23D0D" w:rsidRDefault="004133E4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>Drugie badanie „Retoryka przekazów typu fake news (analiza zawartości)” dotyczyło środków perswazji (przekonywania) i legitymizacji (uwiarygadniania) w przekazach medialnych typu fake news. Przeanalizowano około półtora tysiąca fake newsów (z Polski, Czech</w:t>
      </w:r>
      <w:r w:rsidRPr="00F23D0D">
        <w:rPr>
          <w:sz w:val="20"/>
          <w:szCs w:val="20"/>
          <w:lang w:val="pl-PL"/>
        </w:rPr>
        <w:t xml:space="preserve"> i Słowacji), które zostały opublikowane między styczniem 2023 a listopadem 2024. </w:t>
      </w:r>
    </w:p>
    <w:p w14:paraId="0E45F248" w14:textId="77777777" w:rsidR="000E0560" w:rsidRPr="00F23D0D" w:rsidRDefault="000E0560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jc w:val="both"/>
        <w:rPr>
          <w:sz w:val="20"/>
          <w:szCs w:val="20"/>
          <w:lang w:val="pl-PL"/>
        </w:rPr>
      </w:pPr>
    </w:p>
    <w:p w14:paraId="2C6C6D1A" w14:textId="77777777" w:rsidR="000E0560" w:rsidRPr="00F23D0D" w:rsidRDefault="004133E4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>Obie analizy objęły przekazy, które zostały uznane za fałszywe wiadomości (fake news) przez organizacje fact-checkingowe współpracujące w ramach projektu CEDMO 2.0 (AFP ora</w:t>
      </w:r>
      <w:r w:rsidRPr="00F23D0D">
        <w:rPr>
          <w:sz w:val="20"/>
          <w:szCs w:val="20"/>
          <w:lang w:val="pl-PL"/>
        </w:rPr>
        <w:t xml:space="preserve">z Demagog w Polsce, Czechach i na Słowacji). W szczególności uwzględniono te wiadomości, oznaczone jako fake newsy, które odnosiły się do faktów (dostarczały </w:t>
      </w:r>
      <w:r w:rsidRPr="00F23D0D">
        <w:rPr>
          <w:sz w:val="20"/>
          <w:szCs w:val="20"/>
          <w:lang w:val="pl-PL"/>
        </w:rPr>
        <w:lastRenderedPageBreak/>
        <w:t>fałszywych lub zmanipulowanych informacji/danych). W związku z tym nie analizowano debunków (czyli</w:t>
      </w:r>
      <w:r w:rsidRPr="00F23D0D">
        <w:rPr>
          <w:sz w:val="20"/>
          <w:szCs w:val="20"/>
          <w:lang w:val="pl-PL"/>
        </w:rPr>
        <w:t xml:space="preserve"> krótkich tekstów sprawdzających, czy dana informacja jest prawdziwa, czy fałszywa), które odnoszą się do wypowiedzi polityków.</w:t>
      </w:r>
    </w:p>
    <w:p w14:paraId="56A25A15" w14:textId="77777777" w:rsidR="000E0560" w:rsidRPr="00F23D0D" w:rsidRDefault="000E0560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jc w:val="both"/>
        <w:rPr>
          <w:sz w:val="20"/>
          <w:szCs w:val="20"/>
          <w:lang w:val="pl-PL"/>
        </w:rPr>
      </w:pPr>
    </w:p>
    <w:p w14:paraId="2D66B717" w14:textId="77777777" w:rsidR="000E0560" w:rsidRPr="00F23D0D" w:rsidRDefault="004133E4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>Badanie trzecie miało tytuł: „Struktura dezinformacji. Cechy materiału zwiększające podatność odbiorców.” Jednym z kluczowych o</w:t>
      </w:r>
      <w:r w:rsidRPr="00F23D0D">
        <w:rPr>
          <w:sz w:val="20"/>
          <w:szCs w:val="20"/>
          <w:lang w:val="pl-PL"/>
        </w:rPr>
        <w:t>bszarów w dziedzinie badania dezinformacji jest ustalenie struktury tych przekazów, powodującej, że są one przekonujące dla odbiorców. W ramach badania eksperymentalnego ustalono, które z atrybutów przyczyniają się do zwiększenia „siły rażenia” przekazów m</w:t>
      </w:r>
      <w:r w:rsidRPr="00F23D0D">
        <w:rPr>
          <w:sz w:val="20"/>
          <w:szCs w:val="20"/>
          <w:lang w:val="pl-PL"/>
        </w:rPr>
        <w:t>ających na celu manipulację i dezorientację odbiorców. W szczególności badaczy interesowały takie czynniki jak: emocjonalność przekazu, obecność widocznego autora (subiektywnie postrzegana możliwość przypisania autorstwa), a także argumentacja czy też uzas</w:t>
      </w:r>
      <w:r w:rsidRPr="00F23D0D">
        <w:rPr>
          <w:sz w:val="20"/>
          <w:szCs w:val="20"/>
          <w:lang w:val="pl-PL"/>
        </w:rPr>
        <w:t>adnienie przekazu – odwołanie się do (pseudo)nauki lub też do racji etycznych. W badaniu zastosowano schemat eksperymentalny na próbach reprezentatywnych dla mieszkańców Polski, Czech i Słowacji.</w:t>
      </w:r>
    </w:p>
    <w:p w14:paraId="588AB091" w14:textId="77777777" w:rsidR="000E0560" w:rsidRPr="00F23D0D" w:rsidRDefault="004133E4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>Badanie zrealizowała firma PBS w dniach 14-18.04.2025 w Pols</w:t>
      </w:r>
      <w:r w:rsidRPr="00F23D0D">
        <w:rPr>
          <w:sz w:val="20"/>
          <w:szCs w:val="20"/>
          <w:lang w:val="pl-PL"/>
        </w:rPr>
        <w:t>ce, Czechach i na Węgrzech. Wywiady przeprowadzono metodą CAWI.</w:t>
      </w:r>
    </w:p>
    <w:p w14:paraId="5BA481E4" w14:textId="77777777" w:rsidR="000E0560" w:rsidRPr="00F23D0D" w:rsidRDefault="000E0560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jc w:val="both"/>
        <w:rPr>
          <w:sz w:val="20"/>
          <w:szCs w:val="20"/>
          <w:lang w:val="pl-PL"/>
        </w:rPr>
      </w:pPr>
    </w:p>
    <w:p w14:paraId="5117F227" w14:textId="77777777" w:rsidR="000E0560" w:rsidRPr="00F23D0D" w:rsidRDefault="004133E4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 xml:space="preserve">Publikacja jest częścią międzynarodowego projektu finansowanego przez Unię Europejską (działanie nr 101158609) oraz współfinansowanego przez polskie Ministerstwo Nauki i Szkolnictwa Wyższego </w:t>
      </w:r>
      <w:r w:rsidRPr="00F23D0D">
        <w:rPr>
          <w:sz w:val="20"/>
          <w:szCs w:val="20"/>
          <w:lang w:val="pl-PL"/>
        </w:rPr>
        <w:t>w ramach programu zatytułowanego „Projekty Międzynarodowe Współfinansowane” w latach 2024-2026 (umowa nr 6054/DIGITAL/2024/2025/2).</w:t>
      </w:r>
    </w:p>
    <w:p w14:paraId="1EB19258" w14:textId="77777777" w:rsidR="000E0560" w:rsidRPr="00F23D0D" w:rsidRDefault="000E0560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jc w:val="both"/>
        <w:rPr>
          <w:sz w:val="20"/>
          <w:szCs w:val="20"/>
          <w:lang w:val="pl-PL"/>
        </w:rPr>
      </w:pPr>
    </w:p>
    <w:p w14:paraId="1D47FB15" w14:textId="77777777" w:rsidR="000E0560" w:rsidRPr="00F23D0D" w:rsidRDefault="004133E4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 xml:space="preserve">Wyrażone poglądy i opinie są jednak wyłącznie poglądami autorów i niekoniecznie odzwierciedlają poglądy Unii Europejskiej, </w:t>
      </w:r>
      <w:r w:rsidRPr="00F23D0D">
        <w:rPr>
          <w:sz w:val="20"/>
          <w:szCs w:val="20"/>
          <w:lang w:val="pl-PL"/>
        </w:rPr>
        <w:t>Europejskiej Agencji Wykonawczej ds. Zdrowia i Cyfryzacji (HaDEA) ani polskiego Ministerstwa Nauki i Szkolnictwa Wyższego. Ani Unia Europejska, ani Europejska Agencja Wykonawcza ds. Zdrowia i Cyfryzacji (HaDEA), ani polskie Ministerstwo Nauki i Szkolnictwa</w:t>
      </w:r>
      <w:r w:rsidRPr="00F23D0D">
        <w:rPr>
          <w:sz w:val="20"/>
          <w:szCs w:val="20"/>
          <w:lang w:val="pl-PL"/>
        </w:rPr>
        <w:t xml:space="preserve"> Wyższego nie ponoszą za nie odpowiedzialności.</w:t>
      </w:r>
    </w:p>
    <w:p w14:paraId="6D78288C" w14:textId="77777777" w:rsidR="000E0560" w:rsidRDefault="004133E4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114300" distB="114300" distL="114300" distR="114300" wp14:anchorId="4A4E1828" wp14:editId="310198B0">
            <wp:extent cx="3477578" cy="729862"/>
            <wp:effectExtent l="0" t="0" r="0" b="0"/>
            <wp:docPr id="19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77578" cy="7298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5B86D7C" w14:textId="77777777" w:rsidR="000E0560" w:rsidRDefault="000E0560">
      <w:pPr>
        <w:widowControl/>
        <w:spacing w:line="276" w:lineRule="auto"/>
        <w:jc w:val="both"/>
        <w:rPr>
          <w:rFonts w:ascii="Arial" w:eastAsia="Arial" w:hAnsi="Arial" w:cs="Arial"/>
          <w:b/>
        </w:rPr>
      </w:pPr>
    </w:p>
    <w:p w14:paraId="7F4CF3CD" w14:textId="77777777" w:rsidR="000E0560" w:rsidRPr="00F23D0D" w:rsidRDefault="004133E4">
      <w:pPr>
        <w:widowControl/>
        <w:spacing w:line="276" w:lineRule="auto"/>
        <w:jc w:val="both"/>
        <w:rPr>
          <w:rFonts w:ascii="Arial" w:eastAsia="Arial" w:hAnsi="Arial" w:cs="Arial"/>
          <w:b/>
          <w:lang w:val="pl-PL"/>
        </w:rPr>
      </w:pPr>
      <w:r w:rsidRPr="00F23D0D">
        <w:rPr>
          <w:rFonts w:ascii="Arial" w:eastAsia="Arial" w:hAnsi="Arial" w:cs="Arial"/>
          <w:b/>
          <w:lang w:val="pl-PL"/>
        </w:rPr>
        <w:t>****</w:t>
      </w:r>
    </w:p>
    <w:p w14:paraId="463203CC" w14:textId="77777777" w:rsidR="000E0560" w:rsidRPr="00F23D0D" w:rsidRDefault="000E0560">
      <w:pPr>
        <w:widowControl/>
        <w:spacing w:line="276" w:lineRule="auto"/>
        <w:jc w:val="both"/>
        <w:rPr>
          <w:b/>
          <w:sz w:val="20"/>
          <w:szCs w:val="20"/>
          <w:lang w:val="pl-PL"/>
        </w:rPr>
      </w:pPr>
    </w:p>
    <w:p w14:paraId="07C87A8F" w14:textId="77777777" w:rsidR="000E0560" w:rsidRPr="00F23D0D" w:rsidRDefault="004133E4">
      <w:pPr>
        <w:widowControl/>
        <w:spacing w:line="276" w:lineRule="auto"/>
        <w:jc w:val="both"/>
        <w:rPr>
          <w:sz w:val="20"/>
          <w:szCs w:val="20"/>
          <w:lang w:val="pl-PL"/>
        </w:rPr>
      </w:pPr>
      <w:r w:rsidRPr="00F23D0D">
        <w:rPr>
          <w:b/>
          <w:sz w:val="20"/>
          <w:szCs w:val="20"/>
          <w:lang w:val="pl-PL"/>
        </w:rPr>
        <w:t xml:space="preserve">Uniwersytet SWPS </w:t>
      </w:r>
      <w:r w:rsidRPr="00F23D0D">
        <w:rPr>
          <w:sz w:val="20"/>
          <w:szCs w:val="20"/>
          <w:lang w:val="pl-PL"/>
        </w:rPr>
        <w:t>to nowoczesna uczelnia oparta na trwałych wartościach. Silną pozycję zawdzięcza połączeniu wysokiej jakości dydaktyki z badaniami naukowymi prowadzonymi na najwyższym poziomie. Uczel</w:t>
      </w:r>
      <w:r w:rsidRPr="00F23D0D">
        <w:rPr>
          <w:sz w:val="20"/>
          <w:szCs w:val="20"/>
          <w:lang w:val="pl-PL"/>
        </w:rPr>
        <w:t xml:space="preserve">nia kształci blisko 17 tysięcy studentek i studentów w tym ponad tysiąc z zagranicy oraz ponad 4 tys. słuchaczek i słuchaczy studiów podyplomowych na blisko 50 kierunkach studiów stacjonarnych i niestacjonarnych i ok. 200 kierunkach studiów podyplomowych. </w:t>
      </w:r>
      <w:r w:rsidRPr="00F23D0D">
        <w:rPr>
          <w:sz w:val="20"/>
          <w:szCs w:val="20"/>
          <w:lang w:val="pl-PL"/>
        </w:rPr>
        <w:t>Uniwersytet oferuje programy studiów z psychologii, prawa, zarządzania, dziennikarstwa, filologii, kulturoznawstwa, nowych technologii oraz grafiki i wzornictwa, a także edukację w postaci szkoleń i krótkich kursów akademickich. Uczelnia dba o wysoką warto</w:t>
      </w:r>
      <w:r w:rsidRPr="00F23D0D">
        <w:rPr>
          <w:sz w:val="20"/>
          <w:szCs w:val="20"/>
          <w:lang w:val="pl-PL"/>
        </w:rPr>
        <w:t>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14:paraId="3112846F" w14:textId="77777777" w:rsidR="000E0560" w:rsidRPr="00F23D0D" w:rsidRDefault="004133E4">
      <w:pPr>
        <w:widowControl/>
        <w:spacing w:line="276" w:lineRule="auto"/>
        <w:jc w:val="both"/>
        <w:rPr>
          <w:sz w:val="20"/>
          <w:szCs w:val="20"/>
          <w:lang w:val="pl-PL"/>
        </w:rPr>
      </w:pPr>
      <w:r w:rsidRPr="00F23D0D">
        <w:rPr>
          <w:sz w:val="20"/>
          <w:szCs w:val="20"/>
          <w:lang w:val="pl-PL"/>
        </w:rPr>
        <w:t>Uczelnia posiada uprawni</w:t>
      </w:r>
      <w:r w:rsidRPr="00F23D0D">
        <w:rPr>
          <w:sz w:val="20"/>
          <w:szCs w:val="20"/>
          <w:lang w:val="pl-PL"/>
        </w:rPr>
        <w:t>enia do nadawania stopnia doktora oraz doktora habilitowanego w siedmiu dyscyplinach: psychologia, nauki o kulturze i religii, literaturoznawstwo, nauki prawne, nauki socjologiczne, nauki o polityce i administracji, sztuki plastyczne i konserwacja dzieł sz</w:t>
      </w:r>
      <w:r w:rsidRPr="00F23D0D">
        <w:rPr>
          <w:sz w:val="20"/>
          <w:szCs w:val="20"/>
          <w:lang w:val="pl-PL"/>
        </w:rPr>
        <w:t xml:space="preserve">tuki. Na Uniwersytecie SWPS funkcjonuje pięć instytutów naukowych, które zajmują się organizacją i koordynacją działalności naukowej pracowników badawczych i badawczo-dydaktycznych uczelni w poszczególnych dyscyplinach: Instytut Psychologii, Instytut Nauk </w:t>
      </w:r>
      <w:r w:rsidRPr="00F23D0D">
        <w:rPr>
          <w:sz w:val="20"/>
          <w:szCs w:val="20"/>
          <w:lang w:val="pl-PL"/>
        </w:rPr>
        <w:t>Humanistycznych, Instytut Nauk Społecznych, Instytut Prawa oraz Instytut Projektowania. W uczelni działa blisko 30 centrów badawczych oraz ponad 120 kół naukowych.</w:t>
      </w:r>
    </w:p>
    <w:p w14:paraId="2E6F70EA" w14:textId="77777777" w:rsidR="000E0560" w:rsidRPr="00F23D0D" w:rsidRDefault="004133E4">
      <w:pPr>
        <w:widowControl/>
        <w:spacing w:line="276" w:lineRule="auto"/>
        <w:jc w:val="both"/>
        <w:rPr>
          <w:b/>
          <w:sz w:val="28"/>
          <w:szCs w:val="28"/>
          <w:lang w:val="pl-PL"/>
        </w:rPr>
      </w:pPr>
      <w:r w:rsidRPr="00F23D0D">
        <w:rPr>
          <w:sz w:val="20"/>
          <w:szCs w:val="20"/>
          <w:lang w:val="pl-PL"/>
        </w:rPr>
        <w:t>Uniwersytet SWPS należy do sojuszu European Reform University Alliance (ERUA). Jest to sojus</w:t>
      </w:r>
      <w:r w:rsidRPr="00F23D0D">
        <w:rPr>
          <w:sz w:val="20"/>
          <w:szCs w:val="20"/>
          <w:lang w:val="pl-PL"/>
        </w:rPr>
        <w:t xml:space="preserve">z uczelni zawarty w ramach Inicjatywy Uniwersytetów Europejskich, powołanej i finansowanej przez Komisję Europejską. </w:t>
      </w:r>
    </w:p>
    <w:sectPr w:rsidR="000E0560" w:rsidRPr="00F23D0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10" w:h="16840"/>
      <w:pgMar w:top="0" w:right="1701" w:bottom="2835" w:left="1701" w:header="3685" w:footer="170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E8D18" w14:textId="77777777" w:rsidR="004133E4" w:rsidRDefault="004133E4">
      <w:r>
        <w:separator/>
      </w:r>
    </w:p>
  </w:endnote>
  <w:endnote w:type="continuationSeparator" w:id="0">
    <w:p w14:paraId="267B62B4" w14:textId="77777777" w:rsidR="004133E4" w:rsidRDefault="0041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tserrat">
    <w:charset w:val="EE"/>
    <w:family w:val="auto"/>
    <w:pitch w:val="variable"/>
    <w:sig w:usb0="2000020F" w:usb1="00000003" w:usb2="00000000" w:usb3="00000000" w:csb0="00000197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llura">
    <w:charset w:val="00"/>
    <w:family w:val="auto"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5D6EC" w14:textId="77777777" w:rsidR="00F23D0D" w:rsidRDefault="00F23D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A147A" w14:textId="77777777" w:rsidR="000E0560" w:rsidRDefault="004133E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g">
          <w:drawing>
            <wp:anchor distT="0" distB="0" distL="0" distR="0" simplePos="0" relativeHeight="251657216" behindDoc="1" locked="0" layoutInCell="1" hidden="0" allowOverlap="1" wp14:anchorId="07B87200" wp14:editId="49FA147C">
              <wp:simplePos x="0" y="0"/>
              <wp:positionH relativeFrom="column">
                <wp:posOffset>0</wp:posOffset>
              </wp:positionH>
              <wp:positionV relativeFrom="paragraph">
                <wp:posOffset>9563100</wp:posOffset>
              </wp:positionV>
              <wp:extent cx="3571110" cy="427230"/>
              <wp:effectExtent l="0" t="0" r="0" b="0"/>
              <wp:wrapNone/>
              <wp:docPr id="12" name="Prostokąt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589020" y="3594960"/>
                        <a:ext cx="3513960" cy="370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F165EA" w14:textId="77777777" w:rsidR="000E0560" w:rsidRDefault="004133E4">
                          <w:pPr>
                            <w:spacing w:line="275" w:lineRule="auto"/>
                            <w:textDirection w:val="btLr"/>
                          </w:pPr>
                          <w:proofErr w:type="spellStart"/>
                          <w:r>
                            <w:rPr>
                              <w:color w:val="000000"/>
                              <w:sz w:val="14"/>
                            </w:rPr>
                            <w:t>Uniwersytet</w:t>
                          </w:r>
                          <w:proofErr w:type="spellEnd"/>
                          <w:r>
                            <w:rPr>
                              <w:color w:val="000000"/>
                              <w:sz w:val="14"/>
                            </w:rPr>
                            <w:t xml:space="preserve"> SWPS</w:t>
                          </w:r>
                        </w:p>
                        <w:p w14:paraId="14DF8093" w14:textId="77777777" w:rsidR="000E0560" w:rsidRDefault="004133E4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 xml:space="preserve">ul. </w:t>
                          </w:r>
                          <w:proofErr w:type="spellStart"/>
                          <w:r>
                            <w:rPr>
                              <w:color w:val="000000"/>
                              <w:sz w:val="14"/>
                            </w:rPr>
                            <w:t>Chodakowska</w:t>
                          </w:r>
                          <w:proofErr w:type="spellEnd"/>
                          <w:r>
                            <w:rPr>
                              <w:color w:val="000000"/>
                              <w:sz w:val="14"/>
                            </w:rPr>
                            <w:t xml:space="preserve"> 19/31, 03-815 Warszawa</w:t>
                          </w:r>
                        </w:p>
                      </w:txbxContent>
                    </wps:txbx>
                    <wps:bodyPr spcFirstLastPara="1" wrap="square" lIns="0" tIns="0" rIns="0" bIns="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0</wp:posOffset>
              </wp:positionH>
              <wp:positionV relativeFrom="paragraph">
                <wp:posOffset>9563100</wp:posOffset>
              </wp:positionV>
              <wp:extent cx="3571110" cy="427230"/>
              <wp:effectExtent b="0" l="0" r="0" t="0"/>
              <wp:wrapNone/>
              <wp:docPr id="12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71110" cy="4272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58240" behindDoc="1" locked="0" layoutInCell="1" hidden="0" allowOverlap="1" wp14:anchorId="19F0B284" wp14:editId="41FD20C9">
              <wp:simplePos x="0" y="0"/>
              <wp:positionH relativeFrom="column">
                <wp:posOffset>-901699</wp:posOffset>
              </wp:positionH>
              <wp:positionV relativeFrom="paragraph">
                <wp:posOffset>9817100</wp:posOffset>
              </wp:positionV>
              <wp:extent cx="958950" cy="176670"/>
              <wp:effectExtent l="0" t="0" r="0" b="0"/>
              <wp:wrapNone/>
              <wp:docPr id="13" name="Prostokąt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95100" y="3720240"/>
                        <a:ext cx="901800" cy="119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3D8F0E" w14:textId="77777777" w:rsidR="000E0560" w:rsidRDefault="004133E4">
                          <w:pPr>
                            <w:spacing w:before="20"/>
                            <w:ind w:left="20" w:firstLine="120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000000"/>
                              <w:sz w:val="14"/>
                            </w:rPr>
                            <w:t>www.swps.pl</w:t>
                          </w:r>
                        </w:p>
                      </w:txbxContent>
                    </wps:txbx>
                    <wps:bodyPr spcFirstLastPara="1" wrap="square" lIns="0" tIns="0" rIns="0" bIns="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-901699</wp:posOffset>
              </wp:positionH>
              <wp:positionV relativeFrom="paragraph">
                <wp:posOffset>9817100</wp:posOffset>
              </wp:positionV>
              <wp:extent cx="958950" cy="176670"/>
              <wp:effectExtent b="0" l="0" r="0" t="0"/>
              <wp:wrapNone/>
              <wp:docPr id="13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58950" cy="1766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824AF" w14:textId="77777777" w:rsidR="00F23D0D" w:rsidRDefault="00F23D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34A6C" w14:textId="77777777" w:rsidR="004133E4" w:rsidRDefault="004133E4">
      <w:r>
        <w:separator/>
      </w:r>
    </w:p>
  </w:footnote>
  <w:footnote w:type="continuationSeparator" w:id="0">
    <w:p w14:paraId="4A253532" w14:textId="77777777" w:rsidR="004133E4" w:rsidRDefault="004133E4">
      <w:r>
        <w:continuationSeparator/>
      </w:r>
    </w:p>
  </w:footnote>
  <w:footnote w:id="1">
    <w:p w14:paraId="683D8105" w14:textId="77777777" w:rsidR="000E0560" w:rsidRDefault="004133E4">
      <w:pPr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hyperlink r:id="rId1">
        <w:r>
          <w:rPr>
            <w:color w:val="1155CC"/>
            <w:sz w:val="20"/>
            <w:szCs w:val="20"/>
            <w:u w:val="single"/>
          </w:rPr>
          <w:t>The Central European Digital Media Observatory</w:t>
        </w:r>
      </w:hyperlink>
    </w:p>
  </w:footnote>
  <w:footnote w:id="2">
    <w:p w14:paraId="1A8B7A2E" w14:textId="77777777" w:rsidR="000E0560" w:rsidRPr="00F23D0D" w:rsidRDefault="004133E4">
      <w:pPr>
        <w:rPr>
          <w:sz w:val="20"/>
          <w:szCs w:val="20"/>
          <w:lang w:val="pl-PL"/>
        </w:rPr>
      </w:pPr>
      <w:r>
        <w:rPr>
          <w:vertAlign w:val="superscript"/>
        </w:rPr>
        <w:footnoteRef/>
      </w:r>
      <w:r w:rsidRPr="00F23D0D">
        <w:rPr>
          <w:sz w:val="20"/>
          <w:szCs w:val="20"/>
          <w:lang w:val="pl-PL"/>
        </w:rPr>
        <w:t xml:space="preserve"> Badanie „Narracje dezinformacyjne w fake newsach oraz ich struktura semantyczna (analiza semantyczn</w:t>
      </w:r>
      <w:r w:rsidRPr="00F23D0D">
        <w:rPr>
          <w:sz w:val="20"/>
          <w:szCs w:val="20"/>
          <w:lang w:val="pl-PL"/>
        </w:rPr>
        <w:t>a)”</w:t>
      </w:r>
    </w:p>
  </w:footnote>
  <w:footnote w:id="3">
    <w:p w14:paraId="73DAF69F" w14:textId="77777777" w:rsidR="000E0560" w:rsidRPr="00F23D0D" w:rsidRDefault="004133E4">
      <w:pPr>
        <w:rPr>
          <w:sz w:val="20"/>
          <w:szCs w:val="20"/>
          <w:lang w:val="pl-PL"/>
        </w:rPr>
      </w:pPr>
      <w:r>
        <w:rPr>
          <w:vertAlign w:val="superscript"/>
        </w:rPr>
        <w:footnoteRef/>
      </w:r>
      <w:r w:rsidRPr="00F23D0D">
        <w:rPr>
          <w:sz w:val="20"/>
          <w:szCs w:val="20"/>
          <w:lang w:val="pl-PL"/>
        </w:rPr>
        <w:t xml:space="preserve"> Badanie „Retoryka przekazów typu fake news (analiza zawartości)”</w:t>
      </w:r>
    </w:p>
  </w:footnote>
  <w:footnote w:id="4">
    <w:p w14:paraId="32342FA4" w14:textId="77777777" w:rsidR="000E0560" w:rsidRPr="00F23D0D" w:rsidRDefault="004133E4">
      <w:pPr>
        <w:rPr>
          <w:sz w:val="20"/>
          <w:szCs w:val="20"/>
          <w:lang w:val="pl-PL"/>
        </w:rPr>
      </w:pPr>
      <w:r>
        <w:rPr>
          <w:vertAlign w:val="superscript"/>
        </w:rPr>
        <w:footnoteRef/>
      </w:r>
      <w:r w:rsidRPr="00F23D0D">
        <w:rPr>
          <w:sz w:val="20"/>
          <w:szCs w:val="20"/>
          <w:lang w:val="pl-PL"/>
        </w:rPr>
        <w:t xml:space="preserve"> Badanie „Narracje dezinformacyjne w fake newsach oraz ich struktura semantyczna (analiza semantyczna)”</w:t>
      </w:r>
    </w:p>
  </w:footnote>
  <w:footnote w:id="5">
    <w:p w14:paraId="1714866A" w14:textId="77777777" w:rsidR="000E0560" w:rsidRPr="00F23D0D" w:rsidRDefault="004133E4">
      <w:pPr>
        <w:rPr>
          <w:sz w:val="20"/>
          <w:szCs w:val="20"/>
          <w:lang w:val="pl-PL"/>
        </w:rPr>
      </w:pPr>
      <w:r>
        <w:rPr>
          <w:vertAlign w:val="superscript"/>
        </w:rPr>
        <w:footnoteRef/>
      </w:r>
      <w:r w:rsidRPr="00F23D0D">
        <w:rPr>
          <w:sz w:val="20"/>
          <w:szCs w:val="20"/>
          <w:lang w:val="pl-PL"/>
        </w:rPr>
        <w:t xml:space="preserve"> Badanie „Retoryka przekazów typu fake news (analiza zawartości)”</w:t>
      </w:r>
    </w:p>
  </w:footnote>
  <w:footnote w:id="6">
    <w:p w14:paraId="09755033" w14:textId="77777777" w:rsidR="000E0560" w:rsidRPr="00F23D0D" w:rsidRDefault="004133E4">
      <w:pPr>
        <w:rPr>
          <w:sz w:val="20"/>
          <w:szCs w:val="20"/>
          <w:lang w:val="pl-PL"/>
        </w:rPr>
      </w:pPr>
      <w:r>
        <w:rPr>
          <w:vertAlign w:val="superscript"/>
        </w:rPr>
        <w:footnoteRef/>
      </w:r>
      <w:r w:rsidRPr="00F23D0D">
        <w:rPr>
          <w:sz w:val="20"/>
          <w:szCs w:val="20"/>
          <w:lang w:val="pl-PL"/>
        </w:rPr>
        <w:t xml:space="preserve"> Badanie „Retoryka przekazów typu fake news (analiza zawartości)”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CE3D5" w14:textId="77777777" w:rsidR="000E0560" w:rsidRDefault="004133E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pict w14:anchorId="399247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alt="" style="position:absolute;margin-left:0;margin-top:0;width:441.9pt;height:625.15pt;z-index:-251656192;mso-position-horizontal:center;mso-position-horizontal-relative:margin;mso-position-vertical:center;mso-position-vertical-relative:margin">
          <v:imagedata r:id="rId1" o:title="image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5D04D" w14:textId="77777777" w:rsidR="000E0560" w:rsidRDefault="004133E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5168" behindDoc="1" locked="1" layoutInCell="1" hidden="0" allowOverlap="1" wp14:anchorId="3BDAB95B" wp14:editId="5F07719E">
          <wp:simplePos x="0" y="0"/>
          <wp:positionH relativeFrom="page">
            <wp:posOffset>44450</wp:posOffset>
          </wp:positionH>
          <wp:positionV relativeFrom="margin">
            <wp:posOffset>-2501900</wp:posOffset>
          </wp:positionV>
          <wp:extent cx="7556400" cy="10692000"/>
          <wp:effectExtent l="0" t="0" r="6985" b="0"/>
          <wp:wrapNone/>
          <wp:docPr id="14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6400" cy="1069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114300" distB="114300" distL="114300" distR="114300" simplePos="0" relativeHeight="251656192" behindDoc="0" locked="0" layoutInCell="1" hidden="0" allowOverlap="1" wp14:anchorId="5FB236D1" wp14:editId="52EDCC03">
          <wp:simplePos x="0" y="0"/>
          <wp:positionH relativeFrom="column">
            <wp:posOffset>1295400</wp:posOffset>
          </wp:positionH>
          <wp:positionV relativeFrom="paragraph">
            <wp:posOffset>-1619249</wp:posOffset>
          </wp:positionV>
          <wp:extent cx="1811276" cy="554038"/>
          <wp:effectExtent l="0" t="0" r="0" b="0"/>
          <wp:wrapNone/>
          <wp:docPr id="18" name="image7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1276" cy="55403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FA308" w14:textId="77777777" w:rsidR="000E0560" w:rsidRDefault="004133E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pict w14:anchorId="26DF86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alt="" style="position:absolute;margin-left:0;margin-top:0;width:441.9pt;height:625.15pt;z-index:-251657216;mso-position-horizontal:center;mso-position-horizontal-relative:margin;mso-position-vertical:center;mso-position-vertical-relative:margin">
          <v:imagedata r:id="rId1" o:title="image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560"/>
    <w:rsid w:val="000E0560"/>
    <w:rsid w:val="004133E4"/>
    <w:rsid w:val="00F2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685585D"/>
  <w15:docId w15:val="{58E022A5-B729-4188-BF27-056121D92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ontserrat" w:eastAsia="Montserrat" w:hAnsi="Montserrat" w:cs="Montserrat"/>
        <w:sz w:val="22"/>
        <w:szCs w:val="22"/>
        <w:lang w:val="en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1" w:line="300" w:lineRule="auto"/>
      <w:ind w:left="23" w:right="17"/>
      <w:jc w:val="both"/>
      <w:outlineLvl w:val="0"/>
    </w:pPr>
    <w:rPr>
      <w:rFonts w:ascii="Roboto" w:eastAsia="Roboto" w:hAnsi="Roboto" w:cs="Roboto"/>
      <w:b/>
      <w:sz w:val="21"/>
      <w:szCs w:val="21"/>
      <w:highlight w:val="white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spacing w:before="25"/>
      <w:ind w:left="20"/>
    </w:pPr>
    <w:rPr>
      <w:rFonts w:ascii="Allura" w:eastAsia="Allura" w:hAnsi="Allura" w:cs="Allura"/>
      <w:sz w:val="59"/>
      <w:szCs w:val="59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topka">
    <w:name w:val="footer"/>
    <w:basedOn w:val="Normalny"/>
    <w:link w:val="StopkaZnak"/>
    <w:uiPriority w:val="99"/>
    <w:unhideWhenUsed/>
    <w:rsid w:val="00F23D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3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wps.pl/dezinformacja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cedmohub.eu/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g"/><Relationship Id="rId1" Type="http://schemas.openxmlformats.org/officeDocument/2006/relationships/image" Target="media/image6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PSUWXUME1uDWx1LzWBejCxcyKw==">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2143</Words>
  <Characters>12859</Characters>
  <Application>Microsoft Office Word</Application>
  <DocSecurity>0</DocSecurity>
  <Lines>107</Lines>
  <Paragraphs>29</Paragraphs>
  <ScaleCrop>false</ScaleCrop>
  <Company/>
  <LinksUpToDate>false</LinksUpToDate>
  <CharactersWithSpaces>14973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Katarzyna Kisiel-Potocka</cp:lastModifiedBy>
  <cp:revision>2</cp:revision>
  <dcterms:created xsi:type="dcterms:W3CDTF">2025-09-17T07:48:00Z</dcterms:created>
  <dcterms:modified xsi:type="dcterms:W3CDTF">2025-09-17T07:55:00Z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lpwstr>2021-08-23T00:00:00Z</vt:lpwstr>
  </property>
  <property fmtid="{D5CDD505-2E9C-101B-9397-08002B2CF9AE}" pid="3" name="Creator">
    <vt:lpwstr>Adobe Illustrator 25.0 (Macintosh)</vt:lpwstr>
  </property>
  <property fmtid="{D5CDD505-2E9C-101B-9397-08002B2CF9AE}" pid="4" name="Created">
    <vt:lpwstr>2021-08-23T00:00:00Z</vt:lpwstr>
  </property>
</Properties>
</file>